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7181" w14:textId="77777777" w:rsidR="00A309B2" w:rsidRPr="00C7463B" w:rsidRDefault="00A309B2" w:rsidP="00A309B2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C7463B">
        <w:rPr>
          <w:rFonts w:ascii="Verdana" w:hAnsi="Verdana"/>
          <w:b/>
          <w:bCs/>
          <w:sz w:val="24"/>
          <w:szCs w:val="24"/>
        </w:rPr>
        <w:t>Escalation matrix</w:t>
      </w:r>
    </w:p>
    <w:p w14:paraId="36B000E1" w14:textId="7424E767" w:rsidR="00F66FD5" w:rsidRDefault="00F66FD5" w:rsidP="00F66FD5">
      <w:pPr>
        <w:spacing w:line="360" w:lineRule="auto"/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 xml:space="preserve">Term Insurance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F66FD5" w:rsidRPr="00C7463B" w14:paraId="0411AC0F" w14:textId="77777777" w:rsidTr="00D325F6">
        <w:tc>
          <w:tcPr>
            <w:tcW w:w="988" w:type="dxa"/>
          </w:tcPr>
          <w:p w14:paraId="191E8AFC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7463B">
              <w:rPr>
                <w:rFonts w:ascii="Century Gothic" w:hAnsi="Century Gothic"/>
                <w:b/>
                <w:bCs/>
              </w:rPr>
              <w:t>1.</w:t>
            </w:r>
          </w:p>
        </w:tc>
        <w:tc>
          <w:tcPr>
            <w:tcW w:w="8028" w:type="dxa"/>
          </w:tcPr>
          <w:p w14:paraId="43C6B7D1" w14:textId="77777777" w:rsidR="00F66FD5" w:rsidRPr="00570CB4" w:rsidRDefault="00F66FD5" w:rsidP="00D325F6">
            <w:pPr>
              <w:tabs>
                <w:tab w:val="left" w:pos="4653"/>
              </w:tabs>
              <w:spacing w:before="190"/>
              <w:rPr>
                <w:rFonts w:ascii="Century Gothic" w:hAnsi="Century Gothic"/>
                <w:bCs/>
                <w:lang w:val="de-DE"/>
              </w:rPr>
            </w:pPr>
            <w:r w:rsidRPr="00570CB4">
              <w:rPr>
                <w:rFonts w:ascii="Century Gothic" w:hAnsi="Century Gothic"/>
                <w:bCs/>
                <w:lang w:val="de-DE"/>
              </w:rPr>
              <w:t>Sr Branch Manager (P&amp;GS)</w:t>
            </w:r>
          </w:p>
          <w:p w14:paraId="3986B7B3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DF4FA5">
              <w:rPr>
                <w:rFonts w:ascii="Century Gothic" w:hAnsi="Century Gothic"/>
                <w:bCs/>
              </w:rPr>
              <w:t>LIC Of India, Chennai P&amp;GS Unit</w:t>
            </w:r>
            <w:r>
              <w:rPr>
                <w:rFonts w:ascii="Century Gothic" w:hAnsi="Century Gothic"/>
                <w:bCs/>
              </w:rPr>
              <w:t xml:space="preserve">, </w:t>
            </w:r>
            <w:r w:rsidRPr="00DF4FA5">
              <w:rPr>
                <w:rFonts w:ascii="Century Gothic" w:hAnsi="Century Gothic"/>
              </w:rPr>
              <w:t>153, Anna Salai, Chennai, Tamil Nadu, 044-28604030</w:t>
            </w:r>
          </w:p>
          <w:p w14:paraId="004221A7" w14:textId="77777777" w:rsidR="00F66FD5" w:rsidRPr="00C7463B" w:rsidRDefault="00F66FD5" w:rsidP="00D325F6">
            <w:pPr>
              <w:tabs>
                <w:tab w:val="left" w:pos="4653"/>
              </w:tabs>
              <w:spacing w:before="190"/>
              <w:rPr>
                <w:rFonts w:ascii="Century Gothic" w:hAnsi="Century Gothic"/>
                <w:bCs/>
              </w:rPr>
            </w:pPr>
            <w:hyperlink r:id="rId4" w:history="1">
              <w:r w:rsidRPr="00DF4FA5">
                <w:rPr>
                  <w:rStyle w:val="Hyperlink"/>
                  <w:rFonts w:ascii="Century Gothic" w:hAnsi="Century Gothic"/>
                  <w:bCs/>
                </w:rPr>
                <w:t>r.arunachalam@licindia.com</w:t>
              </w:r>
            </w:hyperlink>
          </w:p>
        </w:tc>
      </w:tr>
      <w:tr w:rsidR="00F66FD5" w:rsidRPr="00C7463B" w14:paraId="26E7B266" w14:textId="77777777" w:rsidTr="00D325F6">
        <w:tc>
          <w:tcPr>
            <w:tcW w:w="988" w:type="dxa"/>
          </w:tcPr>
          <w:p w14:paraId="35026B42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C7463B">
              <w:rPr>
                <w:rFonts w:ascii="Century Gothic" w:hAnsi="Century Gothic"/>
                <w:b/>
                <w:bCs/>
              </w:rPr>
              <w:t>2.</w:t>
            </w:r>
          </w:p>
        </w:tc>
        <w:tc>
          <w:tcPr>
            <w:tcW w:w="8028" w:type="dxa"/>
          </w:tcPr>
          <w:p w14:paraId="38D9807B" w14:textId="77777777" w:rsidR="00F66FD5" w:rsidRPr="00DF4FA5" w:rsidRDefault="00F66FD5" w:rsidP="00D325F6">
            <w:pPr>
              <w:spacing w:after="160" w:line="360" w:lineRule="auto"/>
              <w:jc w:val="both"/>
              <w:rPr>
                <w:rFonts w:ascii="Century Gothic" w:hAnsi="Century Gothic"/>
              </w:rPr>
            </w:pPr>
            <w:r w:rsidRPr="00DF4FA5">
              <w:rPr>
                <w:rFonts w:ascii="Century Gothic" w:hAnsi="Century Gothic"/>
              </w:rPr>
              <w:t>Life Insurance Corporation of India</w:t>
            </w:r>
          </w:p>
          <w:p w14:paraId="0B22B682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</w:rPr>
            </w:pPr>
            <w:r w:rsidRPr="00DF4FA5">
              <w:rPr>
                <w:rFonts w:ascii="Century Gothic" w:hAnsi="Century Gothic"/>
              </w:rPr>
              <w:t>Pension &amp; Group Schemes Department, Chennai Division I</w:t>
            </w:r>
            <w:r>
              <w:rPr>
                <w:rFonts w:ascii="Century Gothic" w:hAnsi="Century Gothic"/>
              </w:rPr>
              <w:t xml:space="preserve">, </w:t>
            </w:r>
            <w:r w:rsidRPr="00DF4FA5">
              <w:rPr>
                <w:rFonts w:ascii="Century Gothic" w:hAnsi="Century Gothic"/>
              </w:rPr>
              <w:t>153, Anna Salai, Chennai, Tamil Nadu</w:t>
            </w:r>
          </w:p>
          <w:p w14:paraId="4DC03D7E" w14:textId="77777777" w:rsidR="00F66FD5" w:rsidRDefault="00F66FD5" w:rsidP="00D325F6">
            <w:pPr>
              <w:spacing w:line="360" w:lineRule="auto"/>
              <w:jc w:val="both"/>
              <w:rPr>
                <w:rFonts w:ascii="Century Gothic" w:hAnsi="Century Gothic"/>
                <w:bCs/>
              </w:rPr>
            </w:pPr>
            <w:r w:rsidRPr="00DF4FA5">
              <w:rPr>
                <w:rFonts w:ascii="Century Gothic" w:hAnsi="Century Gothic"/>
                <w:bCs/>
              </w:rPr>
              <w:t>044-28604197</w:t>
            </w:r>
          </w:p>
          <w:p w14:paraId="6303E150" w14:textId="77777777" w:rsidR="00F66FD5" w:rsidRPr="00C7463B" w:rsidRDefault="00F66FD5" w:rsidP="00D325F6">
            <w:pPr>
              <w:spacing w:line="360" w:lineRule="auto"/>
              <w:jc w:val="both"/>
              <w:rPr>
                <w:rFonts w:ascii="Century Gothic" w:hAnsi="Century Gothic"/>
                <w:bCs/>
              </w:rPr>
            </w:pPr>
            <w:hyperlink r:id="rId5" w:history="1">
              <w:r w:rsidRPr="00402CD9">
                <w:rPr>
                  <w:rStyle w:val="Hyperlink"/>
                  <w:rFonts w:ascii="Century Gothic" w:hAnsi="Century Gothic"/>
                  <w:bCs/>
                </w:rPr>
                <w:t>crm.chennai-do1@licindia.com</w:t>
              </w:r>
            </w:hyperlink>
            <w:r>
              <w:rPr>
                <w:rFonts w:ascii="Century Gothic" w:hAnsi="Century Gothic"/>
                <w:bCs/>
              </w:rPr>
              <w:t xml:space="preserve"> </w:t>
            </w:r>
          </w:p>
        </w:tc>
      </w:tr>
    </w:tbl>
    <w:p w14:paraId="21B3C1F5" w14:textId="77777777" w:rsidR="00F66FD5" w:rsidRPr="00C7463B" w:rsidRDefault="00F66FD5" w:rsidP="00F66FD5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1A1CF421" w14:textId="77777777" w:rsidR="00F66FD5" w:rsidRDefault="00F66FD5"/>
    <w:sectPr w:rsidR="00F66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D5"/>
    <w:rsid w:val="00065EB6"/>
    <w:rsid w:val="00773AC4"/>
    <w:rsid w:val="00A309B2"/>
    <w:rsid w:val="00E15BD4"/>
    <w:rsid w:val="00F6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D080"/>
  <w15:chartTrackingRefBased/>
  <w15:docId w15:val="{284D4AAE-A50B-4F21-A427-29129709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9B2"/>
    <w:pPr>
      <w:spacing w:line="259" w:lineRule="auto"/>
    </w:pPr>
    <w:rPr>
      <w:sz w:val="22"/>
      <w:szCs w:val="22"/>
      <w:lang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F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F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F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F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F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F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F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F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F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66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F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66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FD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F66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FD5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F66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F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66FD5"/>
    <w:pPr>
      <w:spacing w:after="0" w:line="240" w:lineRule="auto"/>
    </w:pPr>
    <w:rPr>
      <w:sz w:val="22"/>
      <w:szCs w:val="22"/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6FD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m.chennai-do1@licindia.com" TargetMode="External"/><Relationship Id="rId4" Type="http://schemas.openxmlformats.org/officeDocument/2006/relationships/hyperlink" Target="mailto:r.arunachalam@lic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Government Accounts</dc:creator>
  <cp:keywords/>
  <dc:description/>
  <cp:lastModifiedBy>Ramadass Govindarajan</cp:lastModifiedBy>
  <cp:revision>3</cp:revision>
  <dcterms:created xsi:type="dcterms:W3CDTF">2025-04-24T12:54:00Z</dcterms:created>
  <dcterms:modified xsi:type="dcterms:W3CDTF">2025-05-08T04:02:00Z</dcterms:modified>
</cp:coreProperties>
</file>